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F5" w:rsidRDefault="006564AE" w:rsidP="006564AE">
      <w:pPr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05pt;height:75.4pt">
            <v:imagedata r:id="rId6" o:title="905x150 budma 22"/>
          </v:shape>
        </w:pict>
      </w:r>
    </w:p>
    <w:p w:rsidR="005377F2" w:rsidRDefault="00B85215" w:rsidP="006564AE">
      <w:pPr>
        <w:rPr>
          <w:b/>
          <w:sz w:val="28"/>
        </w:rPr>
      </w:pPr>
      <w:r>
        <w:rPr>
          <w:b/>
          <w:sz w:val="28"/>
        </w:rPr>
        <w:t>BUDMA 202</w:t>
      </w:r>
      <w:r w:rsidR="006564AE">
        <w:rPr>
          <w:b/>
          <w:sz w:val="28"/>
        </w:rPr>
        <w:t>2</w:t>
      </w:r>
      <w:r>
        <w:rPr>
          <w:b/>
          <w:sz w:val="28"/>
        </w:rPr>
        <w:t xml:space="preserve">. </w:t>
      </w:r>
      <w:r w:rsidR="006564AE">
        <w:rPr>
          <w:b/>
          <w:sz w:val="28"/>
        </w:rPr>
        <w:t>Gotowi do spotkań!</w:t>
      </w:r>
    </w:p>
    <w:p w:rsidR="008B66A0" w:rsidRDefault="008B66A0" w:rsidP="006564AE">
      <w:pPr>
        <w:jc w:val="both"/>
        <w:rPr>
          <w:b/>
        </w:rPr>
      </w:pPr>
      <w:r>
        <w:rPr>
          <w:b/>
        </w:rPr>
        <w:t>Przed nami 30</w:t>
      </w:r>
      <w:r w:rsidR="005F2227">
        <w:rPr>
          <w:b/>
        </w:rPr>
        <w:t>, jubileuszowa</w:t>
      </w:r>
      <w:r>
        <w:rPr>
          <w:b/>
        </w:rPr>
        <w:t xml:space="preserve"> edycja Międzynarodowych Targów Budownic</w:t>
      </w:r>
      <w:r w:rsidR="005F2227">
        <w:rPr>
          <w:b/>
        </w:rPr>
        <w:t>twa i Architektury BUDMA, które</w:t>
      </w:r>
      <w:r>
        <w:rPr>
          <w:b/>
        </w:rPr>
        <w:t xml:space="preserve"> tym razem </w:t>
      </w:r>
      <w:r w:rsidR="005F2227">
        <w:rPr>
          <w:b/>
        </w:rPr>
        <w:t>odbędą się wraz z Targami</w:t>
      </w:r>
      <w:r>
        <w:rPr>
          <w:b/>
        </w:rPr>
        <w:t xml:space="preserve"> Maszyn</w:t>
      </w:r>
      <w:r w:rsidR="006564AE">
        <w:rPr>
          <w:b/>
        </w:rPr>
        <w:t xml:space="preserve"> Budowlanych</w:t>
      </w:r>
      <w:r>
        <w:rPr>
          <w:b/>
        </w:rPr>
        <w:t>,</w:t>
      </w:r>
      <w:r w:rsidR="006564AE">
        <w:rPr>
          <w:b/>
        </w:rPr>
        <w:t xml:space="preserve"> Pojazdów i Sprzętu Specjalistycznego INTERMASZ, Targami Rozwiązań dla Budownictwa Infrastrukturalnego INFRATEC oraz Targami Branży Kominkowej KOMINKI. W</w:t>
      </w:r>
      <w:r>
        <w:rPr>
          <w:b/>
        </w:rPr>
        <w:t xml:space="preserve">ydarzenia zaplanowane są na </w:t>
      </w:r>
      <w:r w:rsidR="006564AE">
        <w:rPr>
          <w:b/>
        </w:rPr>
        <w:t xml:space="preserve">1-4 </w:t>
      </w:r>
      <w:r>
        <w:rPr>
          <w:b/>
        </w:rPr>
        <w:t>lutego 202</w:t>
      </w:r>
      <w:r w:rsidR="006564AE">
        <w:rPr>
          <w:b/>
        </w:rPr>
        <w:t>2</w:t>
      </w:r>
      <w:r>
        <w:rPr>
          <w:b/>
        </w:rPr>
        <w:t xml:space="preserve"> w Poznaniu. </w:t>
      </w:r>
    </w:p>
    <w:p w:rsidR="006564AE" w:rsidRPr="006564AE" w:rsidRDefault="006564AE" w:rsidP="006564AE">
      <w:pPr>
        <w:jc w:val="both"/>
        <w:rPr>
          <w:rFonts w:cstheme="minorHAnsi"/>
        </w:rPr>
      </w:pPr>
      <w:r w:rsidRPr="006564AE">
        <w:rPr>
          <w:rFonts w:cstheme="minorHAnsi"/>
          <w:i/>
        </w:rPr>
        <w:t>Zapowiedzi udziału w targach oraz dziesiątki pytań o najbliższą edycję BUDMY, jakie docierają do nas każdego dnia, potwierdzają, że zarówno producenci, jak i ich klienci, podobnie jak my, są już „Gotowi do spotkań!”. BUDMA od trzech dekad jest dla branży tożsama z rozpoczęciem sezonu budowlanego, jak również z miejscem prezentacji nowości i międzynarodowego biznesu. Cieszę się, że nie inaczej będzie w przyszłym roku i że ponownie się zobaczymy.</w:t>
      </w:r>
      <w:r w:rsidRPr="006564AE">
        <w:rPr>
          <w:rFonts w:cstheme="minorHAnsi"/>
        </w:rPr>
        <w:t xml:space="preserve"> – komentuje dyrektor targów BUDMA, Dariusz Muślewski.</w:t>
      </w:r>
    </w:p>
    <w:p w:rsidR="006564AE" w:rsidRDefault="006564AE" w:rsidP="006564A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  <w:r w:rsidRPr="006564AE">
        <w:rPr>
          <w:rFonts w:asciiTheme="minorHAnsi" w:hAnsiTheme="minorHAnsi" w:cstheme="minorHAnsi"/>
          <w:sz w:val="20"/>
        </w:rPr>
        <w:t>W Poznaniu możemy spodziewać się, jak zwykle, imponującej liczby wystawców oraz zwiedzających. Luty, początek sezonu to optymalny czas na premiery rynkowe i wdrożenia innowacyjnych technologii. Program targów</w:t>
      </w:r>
      <w:r>
        <w:rPr>
          <w:rFonts w:asciiTheme="minorHAnsi" w:hAnsiTheme="minorHAnsi" w:cstheme="minorHAnsi"/>
          <w:sz w:val="20"/>
        </w:rPr>
        <w:t xml:space="preserve"> </w:t>
      </w:r>
      <w:r w:rsidRPr="006564AE">
        <w:rPr>
          <w:rFonts w:asciiTheme="minorHAnsi" w:hAnsiTheme="minorHAnsi" w:cstheme="minorHAnsi"/>
          <w:sz w:val="20"/>
        </w:rPr>
        <w:t xml:space="preserve">zapewni także ogromną dawkę teoretycznej oraz praktycznej wiedzy, a także emocji i współzawodnictwa podczas licznych konkursów i mistrzostw branży budowlanej. </w:t>
      </w:r>
      <w:r>
        <w:rPr>
          <w:rFonts w:asciiTheme="minorHAnsi" w:hAnsiTheme="minorHAnsi" w:cstheme="minorHAnsi"/>
          <w:sz w:val="20"/>
        </w:rPr>
        <w:t xml:space="preserve">Warto tutaj wspomnieć o </w:t>
      </w:r>
      <w:r w:rsidRPr="00984C7C">
        <w:rPr>
          <w:rFonts w:asciiTheme="minorHAnsi" w:hAnsiTheme="minorHAnsi" w:cstheme="minorHAnsi"/>
          <w:b/>
          <w:sz w:val="20"/>
        </w:rPr>
        <w:t>Kongresie Budownictwa Polskiego</w:t>
      </w:r>
      <w:r>
        <w:rPr>
          <w:rFonts w:asciiTheme="minorHAnsi" w:hAnsiTheme="minorHAnsi" w:cstheme="minorHAnsi"/>
          <w:sz w:val="20"/>
        </w:rPr>
        <w:t xml:space="preserve">, który </w:t>
      </w:r>
      <w:r w:rsidR="00984C7C">
        <w:rPr>
          <w:rFonts w:asciiTheme="minorHAnsi" w:hAnsiTheme="minorHAnsi" w:cstheme="minorHAnsi"/>
          <w:sz w:val="20"/>
        </w:rPr>
        <w:t xml:space="preserve">skupi się na omówieniu </w:t>
      </w:r>
      <w:r w:rsidR="00984C7C" w:rsidRPr="00984C7C">
        <w:rPr>
          <w:rFonts w:asciiTheme="minorHAnsi" w:hAnsiTheme="minorHAnsi" w:cstheme="minorHAnsi"/>
          <w:sz w:val="20"/>
        </w:rPr>
        <w:t>obecn</w:t>
      </w:r>
      <w:r w:rsidR="00984C7C">
        <w:rPr>
          <w:rFonts w:asciiTheme="minorHAnsi" w:hAnsiTheme="minorHAnsi" w:cstheme="minorHAnsi"/>
          <w:sz w:val="20"/>
        </w:rPr>
        <w:t>ej</w:t>
      </w:r>
      <w:r w:rsidR="00984C7C" w:rsidRPr="00984C7C">
        <w:rPr>
          <w:rFonts w:asciiTheme="minorHAnsi" w:hAnsiTheme="minorHAnsi" w:cstheme="minorHAnsi"/>
          <w:sz w:val="20"/>
        </w:rPr>
        <w:t xml:space="preserve"> sytuacj</w:t>
      </w:r>
      <w:r w:rsidR="00984C7C">
        <w:rPr>
          <w:rFonts w:asciiTheme="minorHAnsi" w:hAnsiTheme="minorHAnsi" w:cstheme="minorHAnsi"/>
          <w:sz w:val="20"/>
        </w:rPr>
        <w:t>i</w:t>
      </w:r>
      <w:r w:rsidR="00984C7C" w:rsidRPr="00984C7C">
        <w:rPr>
          <w:rFonts w:asciiTheme="minorHAnsi" w:hAnsiTheme="minorHAnsi" w:cstheme="minorHAnsi"/>
          <w:sz w:val="20"/>
        </w:rPr>
        <w:t xml:space="preserve"> branży budowlanej w Polsce, w kontekście ogólnej sytuacji w gospodarce krajowej i UE, która wymaga oceny i nowego, strategicznego podejścia ze strony branży budowlanej.</w:t>
      </w:r>
    </w:p>
    <w:p w:rsidR="006564AE" w:rsidRDefault="006564AE" w:rsidP="006564A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</w:p>
    <w:p w:rsidR="00984C7C" w:rsidRDefault="006564AE" w:rsidP="00984C7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</w:rPr>
      </w:pPr>
      <w:r w:rsidRPr="00984C7C">
        <w:rPr>
          <w:rFonts w:asciiTheme="minorHAnsi" w:hAnsiTheme="minorHAnsi" w:cstheme="minorHAnsi"/>
          <w:b/>
          <w:sz w:val="20"/>
        </w:rPr>
        <w:t>Kongres Budownictwa Polskiego</w:t>
      </w:r>
      <w:r w:rsidRPr="006564AE">
        <w:rPr>
          <w:rFonts w:asciiTheme="minorHAnsi" w:hAnsiTheme="minorHAnsi" w:cstheme="minorHAnsi"/>
          <w:sz w:val="20"/>
        </w:rPr>
        <w:t> podejmie tematykę w pięciu obszarach programowych:</w:t>
      </w:r>
    </w:p>
    <w:p w:rsidR="006564AE" w:rsidRPr="006564AE" w:rsidRDefault="006564AE" w:rsidP="00984C7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</w:rPr>
      </w:pPr>
      <w:r w:rsidRPr="006564AE">
        <w:rPr>
          <w:rFonts w:asciiTheme="minorHAnsi" w:hAnsiTheme="minorHAnsi" w:cstheme="minorHAnsi"/>
          <w:sz w:val="20"/>
        </w:rPr>
        <w:t xml:space="preserve">Dobre </w:t>
      </w:r>
      <w:r>
        <w:rPr>
          <w:rFonts w:asciiTheme="minorHAnsi" w:hAnsiTheme="minorHAnsi" w:cstheme="minorHAnsi"/>
          <w:sz w:val="20"/>
        </w:rPr>
        <w:t>prawo, dobre b</w:t>
      </w:r>
      <w:r w:rsidRPr="006564AE">
        <w:rPr>
          <w:rFonts w:asciiTheme="minorHAnsi" w:hAnsiTheme="minorHAnsi" w:cstheme="minorHAnsi"/>
          <w:sz w:val="20"/>
        </w:rPr>
        <w:t>udownictwo</w:t>
      </w:r>
    </w:p>
    <w:p w:rsidR="006564AE" w:rsidRPr="006564AE" w:rsidRDefault="006564AE" w:rsidP="006564A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Budownictwo dla klimatu i ś</w:t>
      </w:r>
      <w:r w:rsidRPr="006564AE">
        <w:rPr>
          <w:rFonts w:asciiTheme="minorHAnsi" w:hAnsiTheme="minorHAnsi" w:cstheme="minorHAnsi"/>
          <w:sz w:val="20"/>
        </w:rPr>
        <w:t>rodowiska</w:t>
      </w:r>
    </w:p>
    <w:p w:rsidR="006564AE" w:rsidRPr="006564AE" w:rsidRDefault="006564AE" w:rsidP="006564A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Nowoczesna firma, nowoczesne b</w:t>
      </w:r>
      <w:r w:rsidRPr="006564AE">
        <w:rPr>
          <w:rFonts w:asciiTheme="minorHAnsi" w:hAnsiTheme="minorHAnsi" w:cstheme="minorHAnsi"/>
          <w:sz w:val="20"/>
        </w:rPr>
        <w:t>udownictwo - innowacje i nowe technologie w budownictwie</w:t>
      </w:r>
    </w:p>
    <w:p w:rsidR="006564AE" w:rsidRPr="006564AE" w:rsidRDefault="006564AE" w:rsidP="006564A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Pracownicy dla budownictwa i kształcenie z</w:t>
      </w:r>
      <w:r w:rsidRPr="006564AE">
        <w:rPr>
          <w:rFonts w:asciiTheme="minorHAnsi" w:hAnsiTheme="minorHAnsi" w:cstheme="minorHAnsi"/>
          <w:sz w:val="20"/>
        </w:rPr>
        <w:t>awodowe</w:t>
      </w:r>
    </w:p>
    <w:p w:rsidR="006564AE" w:rsidRDefault="006564AE" w:rsidP="006564A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Ekonomia i f</w:t>
      </w:r>
      <w:r w:rsidRPr="006564AE">
        <w:rPr>
          <w:rFonts w:asciiTheme="minorHAnsi" w:hAnsiTheme="minorHAnsi" w:cstheme="minorHAnsi"/>
          <w:sz w:val="20"/>
        </w:rPr>
        <w:t>inanse</w:t>
      </w:r>
      <w:r w:rsidR="00984C7C">
        <w:rPr>
          <w:rFonts w:asciiTheme="minorHAnsi" w:hAnsiTheme="minorHAnsi" w:cstheme="minorHAnsi"/>
          <w:sz w:val="20"/>
        </w:rPr>
        <w:t>.</w:t>
      </w:r>
    </w:p>
    <w:p w:rsidR="00984C7C" w:rsidRDefault="00984C7C" w:rsidP="00984C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</w:p>
    <w:p w:rsidR="00984C7C" w:rsidRDefault="00984C7C" w:rsidP="00984C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 kolei architekci skorzystać będą mogli z </w:t>
      </w:r>
      <w:r w:rsidRPr="00984C7C">
        <w:rPr>
          <w:rFonts w:asciiTheme="minorHAnsi" w:hAnsiTheme="minorHAnsi" w:cstheme="minorHAnsi"/>
          <w:b/>
          <w:sz w:val="20"/>
        </w:rPr>
        <w:t>Forum Architektury i Designu D&amp;A</w:t>
      </w:r>
      <w:r>
        <w:rPr>
          <w:rFonts w:asciiTheme="minorHAnsi" w:hAnsiTheme="minorHAnsi" w:cstheme="minorHAnsi"/>
          <w:sz w:val="20"/>
        </w:rPr>
        <w:t xml:space="preserve">, podczas którego wymienią się doświadczeniami, poznają najbardziej aktualne kierunki rozwoju architektury, czy także zrealizowane i planowane, wyjątkowe realizacje, które zaprezentują uznani, wybitni przedstawiciele branży zarówno z kraju jak i zagranicy. Przyszłoroczne forum odbędzie się pod hasłem </w:t>
      </w:r>
      <w:proofErr w:type="spellStart"/>
      <w:r>
        <w:rPr>
          <w:rFonts w:asciiTheme="minorHAnsi" w:hAnsiTheme="minorHAnsi" w:cstheme="minorHAnsi"/>
          <w:sz w:val="20"/>
        </w:rPr>
        <w:t>OdNowa</w:t>
      </w:r>
      <w:proofErr w:type="spellEnd"/>
      <w:r>
        <w:rPr>
          <w:rFonts w:asciiTheme="minorHAnsi" w:hAnsiTheme="minorHAnsi" w:cstheme="minorHAnsi"/>
          <w:sz w:val="20"/>
        </w:rPr>
        <w:t xml:space="preserve"> – spojrzenie od nowa na budynek, dzielnicę, miasto. Tematyka forum skupi się między innymi na:</w:t>
      </w:r>
    </w:p>
    <w:p w:rsidR="00984C7C" w:rsidRDefault="00984C7C" w:rsidP="00984C7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Nowej jakości przestrzeni do życia bez budowania</w:t>
      </w:r>
    </w:p>
    <w:p w:rsidR="00984C7C" w:rsidRDefault="00984C7C" w:rsidP="00984C7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Wzorcowych efektach adaptacji, remontu, odbudowy, racjonalizacji użytkowania</w:t>
      </w:r>
    </w:p>
    <w:p w:rsidR="00984C7C" w:rsidRDefault="00984C7C" w:rsidP="00984C7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Nowy </w:t>
      </w:r>
      <w:proofErr w:type="spellStart"/>
      <w:r>
        <w:rPr>
          <w:rFonts w:asciiTheme="minorHAnsi" w:hAnsiTheme="minorHAnsi" w:cstheme="minorHAnsi"/>
          <w:sz w:val="20"/>
        </w:rPr>
        <w:t>Bauhaus</w:t>
      </w:r>
      <w:proofErr w:type="spellEnd"/>
      <w:r>
        <w:rPr>
          <w:rFonts w:asciiTheme="minorHAnsi" w:hAnsiTheme="minorHAnsi" w:cstheme="minorHAnsi"/>
          <w:sz w:val="20"/>
        </w:rPr>
        <w:t xml:space="preserve"> odpowiedzią na zmieniające się warunki społeczne, ekonomiczne oraz kryzys klimatyczny i ekologiczny</w:t>
      </w:r>
    </w:p>
    <w:p w:rsidR="00984C7C" w:rsidRPr="006564AE" w:rsidRDefault="00984C7C" w:rsidP="00984C7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Rewitalizacji średnich i małych miast.</w:t>
      </w:r>
    </w:p>
    <w:p w:rsidR="006564AE" w:rsidRDefault="006564AE" w:rsidP="006564A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</w:p>
    <w:p w:rsidR="006564AE" w:rsidRDefault="006564AE" w:rsidP="006564A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  <w:r w:rsidRPr="006564AE">
        <w:rPr>
          <w:rFonts w:asciiTheme="minorHAnsi" w:hAnsiTheme="minorHAnsi" w:cstheme="minorHAnsi"/>
          <w:sz w:val="20"/>
        </w:rPr>
        <w:lastRenderedPageBreak/>
        <w:t>Targi BU</w:t>
      </w:r>
      <w:bookmarkStart w:id="0" w:name="_GoBack"/>
      <w:bookmarkEnd w:id="0"/>
      <w:r w:rsidRPr="006564AE">
        <w:rPr>
          <w:rFonts w:asciiTheme="minorHAnsi" w:hAnsiTheme="minorHAnsi" w:cstheme="minorHAnsi"/>
          <w:sz w:val="20"/>
        </w:rPr>
        <w:t xml:space="preserve">DMA tradycyjnie skierowane są do czterech grup zwiedzających: przedstawicieli handlu materiałami budowlanymi, fachowców, architektów i projektantów oraz deweloperów i inwestorów. </w:t>
      </w:r>
      <w:r>
        <w:rPr>
          <w:rFonts w:asciiTheme="minorHAnsi" w:hAnsiTheme="minorHAnsi" w:cstheme="minorHAnsi"/>
          <w:sz w:val="20"/>
        </w:rPr>
        <w:t xml:space="preserve">Tym razem jednak BUDMA będzie również znacznie bardziej dostępna dla wszystkich osób, które chciałyby poznać najnowsze rozwiązania sektora budownictwa. </w:t>
      </w:r>
    </w:p>
    <w:p w:rsidR="006564AE" w:rsidRPr="006564AE" w:rsidRDefault="006564AE" w:rsidP="006564A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</w:p>
    <w:p w:rsidR="006564AE" w:rsidRPr="000C6DD3" w:rsidRDefault="006564AE" w:rsidP="006564AE">
      <w:pPr>
        <w:jc w:val="both"/>
        <w:rPr>
          <w:rFonts w:cstheme="minorHAnsi"/>
        </w:rPr>
      </w:pPr>
      <w:r w:rsidRPr="000C6DD3">
        <w:rPr>
          <w:rFonts w:cstheme="minorHAnsi"/>
        </w:rPr>
        <w:t>BUDMA 2022 zaprezentuje ofertę wystawców w tematycznych salonach:</w:t>
      </w:r>
    </w:p>
    <w:p w:rsidR="006564AE" w:rsidRPr="000C6DD3" w:rsidRDefault="006564AE" w:rsidP="006564A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C6DD3">
        <w:rPr>
          <w:rFonts w:cstheme="minorHAnsi"/>
          <w:b/>
        </w:rPr>
        <w:t>Salon Stolarki Budowlanej</w:t>
      </w:r>
    </w:p>
    <w:p w:rsidR="006564AE" w:rsidRPr="000C6DD3" w:rsidRDefault="006564AE" w:rsidP="006564A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C6DD3">
        <w:rPr>
          <w:rFonts w:cstheme="minorHAnsi"/>
          <w:b/>
        </w:rPr>
        <w:t>Salon Dachów, Akcesoriów, i Sprzętu Dekarskiego</w:t>
      </w:r>
    </w:p>
    <w:p w:rsidR="006564AE" w:rsidRPr="000C6DD3" w:rsidRDefault="006564AE" w:rsidP="006564A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C6DD3">
        <w:rPr>
          <w:rFonts w:cstheme="minorHAnsi"/>
          <w:b/>
        </w:rPr>
        <w:t>Salon Ścian, Stropów i Posadzek</w:t>
      </w:r>
    </w:p>
    <w:p w:rsidR="006564AE" w:rsidRPr="000C6DD3" w:rsidRDefault="006564AE" w:rsidP="006564A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C6DD3">
        <w:rPr>
          <w:rFonts w:cstheme="minorHAnsi"/>
          <w:b/>
        </w:rPr>
        <w:t>Salon Systemów Wykończeniowych i Architektury Miejskiej</w:t>
      </w:r>
    </w:p>
    <w:p w:rsidR="006564AE" w:rsidRPr="000C6DD3" w:rsidRDefault="006564AE" w:rsidP="006564AE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0C6DD3">
        <w:rPr>
          <w:rFonts w:cstheme="minorHAnsi"/>
          <w:b/>
        </w:rPr>
        <w:t>Salon Narzędzi, Elementów Mocujących i Wyrobów Metalowych</w:t>
      </w:r>
    </w:p>
    <w:p w:rsidR="006564AE" w:rsidRPr="000C6DD3" w:rsidRDefault="006564AE" w:rsidP="006564AE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0C6DD3">
        <w:rPr>
          <w:rFonts w:cstheme="minorHAnsi"/>
          <w:b/>
        </w:rPr>
        <w:t>Salon Pomocniczego Sprzętu Budowlanego</w:t>
      </w:r>
    </w:p>
    <w:p w:rsidR="006564AE" w:rsidRPr="000C6DD3" w:rsidRDefault="006564AE" w:rsidP="006564AE">
      <w:pPr>
        <w:pStyle w:val="Akapitzlist"/>
        <w:numPr>
          <w:ilvl w:val="0"/>
          <w:numId w:val="1"/>
        </w:numPr>
        <w:jc w:val="both"/>
        <w:rPr>
          <w:rStyle w:val="jsgrdq"/>
          <w:rFonts w:cstheme="minorHAnsi"/>
        </w:rPr>
      </w:pPr>
      <w:r w:rsidRPr="000C6DD3">
        <w:rPr>
          <w:rStyle w:val="jsgrdq"/>
          <w:rFonts w:cstheme="minorHAnsi"/>
          <w:b/>
          <w:color w:val="000000"/>
        </w:rPr>
        <w:t>Salon Maszyn, Rusztowań, Szalunków i Wyposażenia Placu Budowy</w:t>
      </w:r>
    </w:p>
    <w:p w:rsidR="006564AE" w:rsidRPr="000C6DD3" w:rsidRDefault="006564AE" w:rsidP="006564AE">
      <w:pPr>
        <w:pStyle w:val="Akapitzlist"/>
        <w:numPr>
          <w:ilvl w:val="0"/>
          <w:numId w:val="1"/>
        </w:numPr>
        <w:jc w:val="both"/>
        <w:rPr>
          <w:rStyle w:val="jsgrdq"/>
          <w:rFonts w:cstheme="minorHAnsi"/>
          <w:b/>
        </w:rPr>
      </w:pPr>
      <w:r w:rsidRPr="000C6DD3">
        <w:rPr>
          <w:rStyle w:val="jsgrdq"/>
          <w:rFonts w:cstheme="minorHAnsi"/>
          <w:b/>
          <w:color w:val="000000"/>
        </w:rPr>
        <w:t>Salon Konstrukcji Stalowych i Gotowych Systemów Budowlanych</w:t>
      </w:r>
    </w:p>
    <w:p w:rsidR="006564AE" w:rsidRPr="000C6DD3" w:rsidRDefault="006564AE" w:rsidP="006564AE">
      <w:pPr>
        <w:pStyle w:val="Akapitzlist"/>
        <w:numPr>
          <w:ilvl w:val="0"/>
          <w:numId w:val="1"/>
        </w:numPr>
        <w:jc w:val="both"/>
        <w:rPr>
          <w:rStyle w:val="jsgrdq"/>
          <w:rFonts w:cstheme="minorHAnsi"/>
          <w:b/>
        </w:rPr>
      </w:pPr>
      <w:r w:rsidRPr="000C6DD3">
        <w:rPr>
          <w:rStyle w:val="jsgrdq"/>
          <w:rFonts w:cstheme="minorHAnsi"/>
          <w:b/>
          <w:color w:val="000000"/>
        </w:rPr>
        <w:t xml:space="preserve">Salon </w:t>
      </w:r>
      <w:proofErr w:type="spellStart"/>
      <w:r w:rsidRPr="000C6DD3">
        <w:rPr>
          <w:rStyle w:val="jsgrdq"/>
          <w:rFonts w:cstheme="minorHAnsi"/>
          <w:b/>
          <w:color w:val="000000"/>
        </w:rPr>
        <w:t>Ekotrendów</w:t>
      </w:r>
      <w:proofErr w:type="spellEnd"/>
      <w:r w:rsidRPr="000C6DD3">
        <w:rPr>
          <w:rStyle w:val="jsgrdq"/>
          <w:rFonts w:cstheme="minorHAnsi"/>
          <w:b/>
          <w:color w:val="000000"/>
        </w:rPr>
        <w:t xml:space="preserve"> i Energii w Budownictwie</w:t>
      </w:r>
    </w:p>
    <w:p w:rsidR="006564AE" w:rsidRDefault="006564AE" w:rsidP="006564AE">
      <w:pPr>
        <w:jc w:val="both"/>
        <w:rPr>
          <w:rFonts w:cstheme="minorHAnsi"/>
        </w:rPr>
      </w:pPr>
      <w:r w:rsidRPr="000C6DD3">
        <w:rPr>
          <w:rFonts w:cstheme="minorHAnsi"/>
        </w:rPr>
        <w:t xml:space="preserve">Międzynarodowym Targom Budownictwa i Architektury BUDMA towarzyszyć będą Międzynarodowe Targi Maszyn Budowlanych, Pojazdów i Sprzętu Specjalistycznego INTERMASZ,  Targi Technologii </w:t>
      </w:r>
      <w:r>
        <w:rPr>
          <w:rFonts w:cstheme="minorHAnsi"/>
        </w:rPr>
        <w:br/>
      </w:r>
      <w:r w:rsidRPr="000C6DD3">
        <w:rPr>
          <w:rFonts w:cstheme="minorHAnsi"/>
        </w:rPr>
        <w:t xml:space="preserve">i Materiałów dla Budownictwa Infrastrukturalnego INFRATEC oraz </w:t>
      </w:r>
      <w:r>
        <w:rPr>
          <w:rFonts w:cstheme="minorHAnsi"/>
        </w:rPr>
        <w:t>Międzynarodowe T</w:t>
      </w:r>
      <w:r w:rsidRPr="000C6DD3">
        <w:rPr>
          <w:rFonts w:cstheme="minorHAnsi"/>
        </w:rPr>
        <w:t>argi</w:t>
      </w:r>
      <w:r>
        <w:rPr>
          <w:rFonts w:cstheme="minorHAnsi"/>
        </w:rPr>
        <w:t xml:space="preserve"> Kominkowe</w:t>
      </w:r>
      <w:r w:rsidRPr="000C6DD3">
        <w:rPr>
          <w:rFonts w:cstheme="minorHAnsi"/>
        </w:rPr>
        <w:t xml:space="preserve"> </w:t>
      </w:r>
      <w:r>
        <w:rPr>
          <w:rFonts w:cstheme="minorHAnsi"/>
        </w:rPr>
        <w:t>KOMINKI.</w:t>
      </w:r>
    </w:p>
    <w:p w:rsidR="006564AE" w:rsidRDefault="006564AE" w:rsidP="006564AE">
      <w:pPr>
        <w:jc w:val="both"/>
        <w:rPr>
          <w:rFonts w:cstheme="minorHAnsi"/>
        </w:rPr>
      </w:pPr>
      <w:r>
        <w:rPr>
          <w:rFonts w:cstheme="minorHAnsi"/>
        </w:rPr>
        <w:t>Podczas czterech targowych dni</w:t>
      </w:r>
      <w:r w:rsidRPr="000C6DD3">
        <w:rPr>
          <w:rFonts w:cstheme="minorHAnsi"/>
        </w:rPr>
        <w:t xml:space="preserve"> uczestnicy mogą nawiązywać kontakty i prowadzić biznesowe rozmowy</w:t>
      </w:r>
      <w:r>
        <w:rPr>
          <w:rFonts w:cstheme="minorHAnsi"/>
        </w:rPr>
        <w:t>, czego nam wszystkim mocno brakuje w obecnej sytuacji. Okazji do spotkań będzie jednak więcej. To wyjątkowa edycja, która udowadnia, że za sukcesem BUDMY stoi na pewno 100-letnie doświadczenie organizatorów. Grupa MTP od 1921 roku integruje przedsiębiorców z całego świata i wspiera rozwój polskich marek na rynkach zagranicznych. Międzynarodowe Targi Poznańskie to</w:t>
      </w:r>
      <w:r w:rsidRPr="00731117">
        <w:rPr>
          <w:rFonts w:cstheme="minorHAnsi"/>
        </w:rPr>
        <w:t xml:space="preserve"> nie tylko miejsce kontraktacji i prezentacji nowości, lecz także – spotkań, wymiany myśli i nawiązywania relacji.</w:t>
      </w:r>
    </w:p>
    <w:p w:rsidR="006564AE" w:rsidRPr="006B03F1" w:rsidRDefault="006564AE" w:rsidP="006564AE">
      <w:pPr>
        <w:jc w:val="both"/>
        <w:rPr>
          <w:rFonts w:cstheme="minorHAnsi"/>
        </w:rPr>
      </w:pPr>
      <w:r w:rsidRPr="000C6DD3">
        <w:rPr>
          <w:rFonts w:cstheme="minorHAnsi"/>
        </w:rPr>
        <w:t>Targi BUDMA są najważniejszym wydarzeniem branżowym i wszyscy odczuliśmy brak efektów, które przynosiły.</w:t>
      </w:r>
      <w:r>
        <w:rPr>
          <w:rFonts w:cstheme="minorHAnsi"/>
        </w:rPr>
        <w:t xml:space="preserve"> Na nadrobienie zaległości będzie zatem okazja już 1-4 lutego 2022 w Poznaniu, gdzie ponownie cała branża jednogłośnie powie: Jesteśmy gotowi do spotkań!</w:t>
      </w:r>
    </w:p>
    <w:p w:rsidR="00D239F5" w:rsidRPr="000345DA" w:rsidRDefault="00D239F5" w:rsidP="006564A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</w:rPr>
      </w:pPr>
    </w:p>
    <w:sectPr w:rsidR="00D239F5" w:rsidRPr="0003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6B"/>
    <w:multiLevelType w:val="hybridMultilevel"/>
    <w:tmpl w:val="A4DC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4A46"/>
    <w:multiLevelType w:val="hybridMultilevel"/>
    <w:tmpl w:val="227C5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40B9"/>
    <w:multiLevelType w:val="multilevel"/>
    <w:tmpl w:val="6DC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5157C"/>
    <w:multiLevelType w:val="hybridMultilevel"/>
    <w:tmpl w:val="E64CB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A0"/>
    <w:rsid w:val="00021C13"/>
    <w:rsid w:val="000345DA"/>
    <w:rsid w:val="002E5A55"/>
    <w:rsid w:val="00387E9B"/>
    <w:rsid w:val="004A0B00"/>
    <w:rsid w:val="005F2227"/>
    <w:rsid w:val="006564AE"/>
    <w:rsid w:val="008B66A0"/>
    <w:rsid w:val="00984C7C"/>
    <w:rsid w:val="009A78BB"/>
    <w:rsid w:val="00B85215"/>
    <w:rsid w:val="00C36358"/>
    <w:rsid w:val="00D239F5"/>
    <w:rsid w:val="00DE6266"/>
    <w:rsid w:val="00E55D1E"/>
    <w:rsid w:val="00ED3F53"/>
    <w:rsid w:val="00F458EE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45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39F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6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564AE"/>
    <w:pPr>
      <w:ind w:left="720"/>
      <w:contextualSpacing/>
    </w:pPr>
  </w:style>
  <w:style w:type="character" w:customStyle="1" w:styleId="jsgrdq">
    <w:name w:val="jsgrdq"/>
    <w:basedOn w:val="Domylnaczcionkaakapitu"/>
    <w:rsid w:val="006564AE"/>
  </w:style>
  <w:style w:type="character" w:styleId="Pogrubienie">
    <w:name w:val="Strong"/>
    <w:basedOn w:val="Domylnaczcionkaakapitu"/>
    <w:uiPriority w:val="22"/>
    <w:qFormat/>
    <w:rsid w:val="006564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45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39F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6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564AE"/>
    <w:pPr>
      <w:ind w:left="720"/>
      <w:contextualSpacing/>
    </w:pPr>
  </w:style>
  <w:style w:type="character" w:customStyle="1" w:styleId="jsgrdq">
    <w:name w:val="jsgrdq"/>
    <w:basedOn w:val="Domylnaczcionkaakapitu"/>
    <w:rsid w:val="006564AE"/>
  </w:style>
  <w:style w:type="character" w:styleId="Pogrubienie">
    <w:name w:val="Strong"/>
    <w:basedOn w:val="Domylnaczcionkaakapitu"/>
    <w:uiPriority w:val="22"/>
    <w:qFormat/>
    <w:rsid w:val="00656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Miłosz Zagórski</cp:lastModifiedBy>
  <cp:revision>2</cp:revision>
  <dcterms:created xsi:type="dcterms:W3CDTF">2021-09-06T09:10:00Z</dcterms:created>
  <dcterms:modified xsi:type="dcterms:W3CDTF">2021-09-06T09:10:00Z</dcterms:modified>
</cp:coreProperties>
</file>